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18DC5B80" w14:textId="77777777" w:rsidR="00EF6D86"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p>
    <w:p w14:paraId="6EAC7C2D" w14:textId="58AEF732"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First.Author@institution.domain</w:t>
      </w:r>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Second.Author@institution.domain</w:t>
      </w:r>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6196465C"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pt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pt)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All headings and subheadings should be bold and Arial font. Major headings must be 12 pt and subheadings should be 11 pt.</w:t>
      </w:r>
      <w:r w:rsidR="00F23EE7" w:rsidRPr="00836261">
        <w:rPr>
          <w:sz w:val="22"/>
          <w:szCs w:val="22"/>
        </w:rPr>
        <w:t xml:space="preserve"> No empty lines are required between the heading/subheading and the text.</w:t>
      </w:r>
    </w:p>
    <w:p w14:paraId="015D3D9B" w14:textId="77777777" w:rsidR="00A47C1A" w:rsidRPr="00836261" w:rsidRDefault="00A47C1A" w:rsidP="00976433">
      <w:pPr>
        <w:ind w:firstLine="0"/>
        <w:contextualSpacing/>
        <w:rPr>
          <w:sz w:val="22"/>
          <w:szCs w:val="22"/>
        </w:rPr>
      </w:pPr>
    </w:p>
    <w:p w14:paraId="71112159" w14:textId="0C72A817" w:rsidR="00A47C1A" w:rsidRPr="00836261" w:rsidRDefault="002976A3" w:rsidP="00976433">
      <w:pPr>
        <w:ind w:firstLine="0"/>
        <w:contextualSpacing/>
        <w:rPr>
          <w:b/>
          <w:sz w:val="21"/>
          <w:szCs w:val="21"/>
        </w:rPr>
      </w:pPr>
      <w:r w:rsidRPr="00836261">
        <w:rPr>
          <w:b/>
          <w:sz w:val="21"/>
          <w:szCs w:val="21"/>
        </w:rPr>
        <w:t>2.</w:t>
      </w:r>
      <w:r w:rsidR="00EF6D86">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1C81746E" w:rsidR="00A47C1A" w:rsidRPr="00836261" w:rsidRDefault="002976A3" w:rsidP="00976433">
      <w:pPr>
        <w:ind w:firstLine="0"/>
        <w:contextualSpacing/>
        <w:rPr>
          <w:b/>
          <w:sz w:val="21"/>
          <w:szCs w:val="21"/>
        </w:rPr>
      </w:pPr>
      <w:r w:rsidRPr="00836261">
        <w:rPr>
          <w:b/>
          <w:sz w:val="21"/>
          <w:szCs w:val="21"/>
        </w:rPr>
        <w:t>2.</w:t>
      </w:r>
      <w:r w:rsidR="00EF6D86">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4A4FFD7B" w:rsidR="00A47C1A" w:rsidRPr="00836261" w:rsidRDefault="002976A3" w:rsidP="00976433">
      <w:pPr>
        <w:ind w:firstLine="0"/>
        <w:contextualSpacing/>
        <w:rPr>
          <w:b/>
          <w:sz w:val="21"/>
          <w:szCs w:val="21"/>
        </w:rPr>
      </w:pPr>
      <w:r w:rsidRPr="00836261">
        <w:rPr>
          <w:b/>
          <w:sz w:val="21"/>
          <w:szCs w:val="21"/>
        </w:rPr>
        <w:t>2.</w:t>
      </w:r>
      <w:r w:rsidR="00EF6D86">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ght margin, as shown in Eqs.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3E5500"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E50BF0E" w14:textId="6ABA1B80" w:rsidR="00F80AE9" w:rsidRPr="00836261" w:rsidRDefault="00F80AE9" w:rsidP="00976433">
      <w:pPr>
        <w:ind w:firstLine="0"/>
        <w:contextualSpacing/>
        <w:rPr>
          <w:sz w:val="22"/>
          <w:szCs w:val="22"/>
        </w:rPr>
      </w:pPr>
      <w:r w:rsidRPr="00836261">
        <w:rPr>
          <w:sz w:val="22"/>
          <w:szCs w:val="22"/>
        </w:rPr>
        <w:t xml:space="preserve">The full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lastRenderedPageBreak/>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based on [7]. Meanwhile, due to the dynamic nature of web pages and the fact that in most cases the information is not peer-reviewed, the use of published resources are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J. O. Williams, “Narrow-band analyzer,”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Koc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0A5C6D"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r w:rsidRPr="000A5C6D">
        <w:rPr>
          <w:sz w:val="22"/>
          <w:szCs w:val="22"/>
          <w:lang w:val="fr-FR"/>
        </w:rPr>
        <w:t>Available: http://www.ec.gc.ca/ges-ghg/default.asp?lang=En&amp;n=040E378D-1</w:t>
      </w:r>
    </w:p>
    <w:sectPr w:rsidR="00BF7AE8" w:rsidRPr="000A5C6D"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DA13" w14:textId="77777777" w:rsidR="003E5500" w:rsidRDefault="003E5500">
      <w:r>
        <w:separator/>
      </w:r>
    </w:p>
  </w:endnote>
  <w:endnote w:type="continuationSeparator" w:id="0">
    <w:p w14:paraId="574FDA4C" w14:textId="77777777" w:rsidR="003E5500" w:rsidRDefault="003E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F487" w14:textId="77777777" w:rsidR="000A5C6D" w:rsidRDefault="000A5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E14275">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14275">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6F89B" w14:textId="77777777" w:rsidR="003E5500" w:rsidRDefault="003E5500">
      <w:r>
        <w:separator/>
      </w:r>
    </w:p>
  </w:footnote>
  <w:footnote w:type="continuationSeparator" w:id="0">
    <w:p w14:paraId="2850F166" w14:textId="77777777" w:rsidR="003E5500" w:rsidRDefault="003E5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FD0F" w14:textId="77777777" w:rsidR="000A5C6D" w:rsidRDefault="000A5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F248" w14:textId="77777777" w:rsidR="000A5C6D" w:rsidRDefault="000A5C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195CEA41"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0A5C6D">
      <w:rPr>
        <w:i/>
        <w:lang w:val="en-CA"/>
      </w:rPr>
      <w:t>Nanotech France</w:t>
    </w:r>
    <w:r w:rsidR="00E14275">
      <w:rPr>
        <w:i/>
        <w:lang w:val="en-CA"/>
      </w:rPr>
      <w:t xml:space="preserve"> 2018</w:t>
    </w:r>
    <w:r w:rsidR="00636CA6">
      <w:rPr>
        <w:i/>
        <w:lang w:val="en-CA"/>
      </w:rPr>
      <w:t xml:space="preserve"> Inter</w:t>
    </w:r>
    <w:r w:rsidR="000A5C6D">
      <w:rPr>
        <w:i/>
        <w:lang w:val="en-CA"/>
      </w:rPr>
      <w:t>national Conference (Nanotech France</w:t>
    </w:r>
    <w:r w:rsidR="00E14275">
      <w:rPr>
        <w:i/>
        <w:lang w:val="en-CA"/>
      </w:rPr>
      <w:t xml:space="preserve"> 2018</w:t>
    </w:r>
    <w:r w:rsidR="00636CA6">
      <w:rPr>
        <w:i/>
        <w:lang w:val="en-CA"/>
      </w:rPr>
      <w:t>)</w:t>
    </w:r>
  </w:p>
  <w:p w14:paraId="445A502B" w14:textId="60CDA157" w:rsidR="00A47C1A" w:rsidRPr="00636CA6" w:rsidRDefault="005000DE" w:rsidP="00636CA6">
    <w:pPr>
      <w:pStyle w:val="Footer"/>
      <w:tabs>
        <w:tab w:val="left" w:pos="720"/>
      </w:tabs>
      <w:ind w:firstLine="0"/>
      <w:jc w:val="left"/>
      <w:rPr>
        <w:i/>
        <w:lang w:val="en-CA"/>
      </w:rPr>
    </w:pPr>
    <w:r>
      <w:rPr>
        <w:i/>
        <w:lang w:val="en-CA"/>
      </w:rPr>
      <w:t>Paris -, France</w:t>
    </w:r>
    <w:r w:rsidR="007F6CD9">
      <w:rPr>
        <w:i/>
        <w:lang w:val="en-CA"/>
      </w:rPr>
      <w:t xml:space="preserve"> – </w:t>
    </w:r>
    <w:r w:rsidR="00E14275">
      <w:rPr>
        <w:i/>
        <w:lang w:val="en-CA"/>
      </w:rPr>
      <w:t>June 20 – 22, 2018</w:t>
    </w:r>
    <w:bookmarkStart w:id="3" w:name="_GoBack"/>
    <w:bookmarkEnd w:id="3"/>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5C6D"/>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571F4"/>
    <w:rsid w:val="00362FB9"/>
    <w:rsid w:val="00374491"/>
    <w:rsid w:val="00375B18"/>
    <w:rsid w:val="00393AC9"/>
    <w:rsid w:val="00393D37"/>
    <w:rsid w:val="003A0B06"/>
    <w:rsid w:val="003A7E1C"/>
    <w:rsid w:val="003B23F8"/>
    <w:rsid w:val="003D62E7"/>
    <w:rsid w:val="003E5500"/>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93A42"/>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0AB1"/>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4275"/>
    <w:rsid w:val="00E21F6D"/>
    <w:rsid w:val="00E3609C"/>
    <w:rsid w:val="00E52540"/>
    <w:rsid w:val="00E5318A"/>
    <w:rsid w:val="00E627A7"/>
    <w:rsid w:val="00E62A40"/>
    <w:rsid w:val="00E64969"/>
    <w:rsid w:val="00E74541"/>
    <w:rsid w:val="00E81348"/>
    <w:rsid w:val="00E846AE"/>
    <w:rsid w:val="00E9781F"/>
    <w:rsid w:val="00EC70DC"/>
    <w:rsid w:val="00EE1FF7"/>
    <w:rsid w:val="00EF6D86"/>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776E-72E6-BA46-B7B2-EF98816C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17</TotalTime>
  <Pages>3</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2016-12-23T23:48:00Z</dcterms:created>
  <dcterms:modified xsi:type="dcterms:W3CDTF">2017-08-30T15:13:00Z</dcterms:modified>
</cp:coreProperties>
</file>